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EB" w:rsidRDefault="009E55F8" w:rsidP="009E55F8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9E55F8">
        <w:rPr>
          <w:rFonts w:asciiTheme="majorEastAsia" w:eastAsiaTheme="majorEastAsia" w:hAnsiTheme="majorEastAsia" w:hint="eastAsia"/>
          <w:b/>
          <w:sz w:val="48"/>
          <w:szCs w:val="48"/>
        </w:rPr>
        <w:t>预警信息处理流程</w:t>
      </w:r>
    </w:p>
    <w:p w:rsidR="009E55F8" w:rsidRDefault="009E55F8" w:rsidP="009E55F8"/>
    <w:p w:rsidR="009E55F8" w:rsidRDefault="009E55F8" w:rsidP="009E55F8">
      <w:pPr>
        <w:pStyle w:val="3"/>
      </w:pPr>
      <w:r>
        <w:rPr>
          <w:rFonts w:hint="eastAsia"/>
        </w:rPr>
        <w:t>资质证书过期</w:t>
      </w:r>
    </w:p>
    <w:p w:rsidR="009348A0" w:rsidRDefault="009E55F8" w:rsidP="00EA022E">
      <w:pPr>
        <w:ind w:firstLineChars="200" w:firstLine="560"/>
        <w:rPr>
          <w:color w:val="000000" w:themeColor="text1"/>
          <w:sz w:val="28"/>
          <w:szCs w:val="28"/>
        </w:rPr>
      </w:pPr>
      <w:r w:rsidRPr="006B643D">
        <w:rPr>
          <w:rFonts w:hint="eastAsia"/>
          <w:color w:val="000000" w:themeColor="text1"/>
          <w:sz w:val="28"/>
          <w:szCs w:val="28"/>
        </w:rPr>
        <w:t>资质证书</w:t>
      </w:r>
      <w:r w:rsidR="00EA022E">
        <w:rPr>
          <w:rFonts w:hint="eastAsia"/>
          <w:color w:val="000000" w:themeColor="text1"/>
          <w:sz w:val="28"/>
          <w:szCs w:val="28"/>
        </w:rPr>
        <w:t>有效期信息</w:t>
      </w:r>
      <w:r w:rsidR="009348A0">
        <w:rPr>
          <w:rFonts w:hint="eastAsia"/>
          <w:color w:val="000000" w:themeColor="text1"/>
          <w:sz w:val="28"/>
          <w:szCs w:val="28"/>
        </w:rPr>
        <w:t>（包括资质证书等级、资质证书编号、</w:t>
      </w:r>
      <w:r w:rsidR="00BA6605">
        <w:rPr>
          <w:rFonts w:hint="eastAsia"/>
          <w:color w:val="000000" w:themeColor="text1"/>
          <w:sz w:val="28"/>
          <w:szCs w:val="28"/>
        </w:rPr>
        <w:t>企业</w:t>
      </w:r>
      <w:r w:rsidR="00BA6605" w:rsidRPr="00BA6605">
        <w:rPr>
          <w:rFonts w:hint="eastAsia"/>
          <w:color w:val="000000" w:themeColor="text1"/>
          <w:sz w:val="28"/>
          <w:szCs w:val="28"/>
          <w:shd w:val="pct15" w:color="auto" w:fill="FFFFFF"/>
        </w:rPr>
        <w:t>注资资本金</w:t>
      </w:r>
      <w:r w:rsidR="00BA6605">
        <w:rPr>
          <w:rFonts w:hint="eastAsia"/>
          <w:color w:val="000000" w:themeColor="text1"/>
          <w:sz w:val="28"/>
          <w:szCs w:val="28"/>
        </w:rPr>
        <w:t>、</w:t>
      </w:r>
      <w:r w:rsidR="009348A0">
        <w:rPr>
          <w:rFonts w:hint="eastAsia"/>
          <w:color w:val="000000" w:themeColor="text1"/>
          <w:sz w:val="28"/>
          <w:szCs w:val="28"/>
        </w:rPr>
        <w:t>法定代表人、技术负责人信息）</w:t>
      </w:r>
      <w:r w:rsidR="00AA233D">
        <w:rPr>
          <w:rFonts w:hint="eastAsia"/>
          <w:color w:val="000000" w:themeColor="text1"/>
          <w:sz w:val="28"/>
          <w:szCs w:val="28"/>
        </w:rPr>
        <w:t>更新</w:t>
      </w:r>
      <w:r w:rsidR="00EA022E">
        <w:rPr>
          <w:rFonts w:hint="eastAsia"/>
          <w:color w:val="000000" w:themeColor="text1"/>
          <w:sz w:val="28"/>
          <w:szCs w:val="28"/>
        </w:rPr>
        <w:t>、维护：</w:t>
      </w:r>
    </w:p>
    <w:p w:rsidR="009E55F8" w:rsidRDefault="009348A0" w:rsidP="00EA022E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sz w:val="28"/>
          <w:szCs w:val="28"/>
        </w:rPr>
        <w:t>代理机构使用</w:t>
      </w:r>
      <w:r w:rsidRPr="006B643D">
        <w:rPr>
          <w:rFonts w:hint="eastAsia"/>
          <w:color w:val="000000" w:themeColor="text1"/>
          <w:sz w:val="28"/>
          <w:szCs w:val="28"/>
        </w:rPr>
        <w:t>江苏省住房和城乡建设厅</w:t>
      </w:r>
      <w:r w:rsidR="00AA233D">
        <w:rPr>
          <w:rFonts w:hint="eastAsia"/>
          <w:color w:val="000000" w:themeColor="text1"/>
          <w:sz w:val="28"/>
          <w:szCs w:val="28"/>
        </w:rPr>
        <w:t>行政审批中心</w:t>
      </w:r>
      <w:r>
        <w:rPr>
          <w:rFonts w:hint="eastAsia"/>
          <w:color w:val="000000" w:themeColor="text1"/>
          <w:sz w:val="28"/>
          <w:szCs w:val="28"/>
        </w:rPr>
        <w:t>发的</w:t>
      </w:r>
      <w:r>
        <w:rPr>
          <w:rFonts w:hint="eastAsia"/>
          <w:color w:val="000000" w:themeColor="text1"/>
          <w:sz w:val="28"/>
          <w:szCs w:val="28"/>
        </w:rPr>
        <w:t>CA</w:t>
      </w:r>
      <w:r>
        <w:rPr>
          <w:rFonts w:hint="eastAsia"/>
          <w:color w:val="000000" w:themeColor="text1"/>
          <w:sz w:val="28"/>
          <w:szCs w:val="28"/>
        </w:rPr>
        <w:t>锁，登陆</w:t>
      </w:r>
      <w:r w:rsidR="00AA233D" w:rsidRPr="00AA233D">
        <w:rPr>
          <w:rFonts w:hint="eastAsia"/>
          <w:b/>
          <w:color w:val="000000" w:themeColor="text1"/>
          <w:sz w:val="28"/>
          <w:szCs w:val="28"/>
        </w:rPr>
        <w:t>“江苏省住房和城乡建设厅行政权力网上公开透明运行系统”</w:t>
      </w:r>
      <w:r w:rsidR="00AA233D" w:rsidRPr="006B643D">
        <w:rPr>
          <w:rFonts w:hint="eastAsia"/>
          <w:color w:val="000000" w:themeColor="text1"/>
          <w:sz w:val="28"/>
          <w:szCs w:val="28"/>
        </w:rPr>
        <w:t>（</w:t>
      </w:r>
      <w:r w:rsidR="00AA233D">
        <w:rPr>
          <w:rFonts w:hint="eastAsia"/>
          <w:color w:val="000000" w:themeColor="text1"/>
          <w:sz w:val="28"/>
          <w:szCs w:val="28"/>
        </w:rPr>
        <w:t>以下简称“</w:t>
      </w:r>
      <w:r w:rsidR="00AA233D" w:rsidRPr="006B643D">
        <w:rPr>
          <w:rFonts w:hint="eastAsia"/>
          <w:color w:val="000000" w:themeColor="text1"/>
          <w:sz w:val="28"/>
          <w:szCs w:val="28"/>
        </w:rPr>
        <w:t>省权力阳光系统</w:t>
      </w:r>
      <w:r w:rsidR="00AA233D">
        <w:rPr>
          <w:rFonts w:hint="eastAsia"/>
          <w:color w:val="000000" w:themeColor="text1"/>
          <w:sz w:val="28"/>
          <w:szCs w:val="28"/>
        </w:rPr>
        <w:t>”</w:t>
      </w:r>
      <w:r w:rsidR="00AA233D" w:rsidRPr="006B643D">
        <w:rPr>
          <w:rFonts w:hint="eastAsia"/>
          <w:color w:val="000000" w:themeColor="text1"/>
          <w:sz w:val="28"/>
          <w:szCs w:val="28"/>
        </w:rPr>
        <w:t>）</w:t>
      </w:r>
      <w:r>
        <w:rPr>
          <w:rFonts w:hint="eastAsia"/>
          <w:color w:val="000000" w:themeColor="text1"/>
          <w:sz w:val="28"/>
          <w:szCs w:val="28"/>
        </w:rPr>
        <w:t>，按照审批中心的要求</w:t>
      </w:r>
      <w:r w:rsidR="00AA233D">
        <w:rPr>
          <w:rFonts w:hint="eastAsia"/>
          <w:color w:val="000000" w:themeColor="text1"/>
          <w:sz w:val="28"/>
          <w:szCs w:val="28"/>
        </w:rPr>
        <w:t>和</w:t>
      </w:r>
      <w:r>
        <w:rPr>
          <w:rFonts w:hint="eastAsia"/>
          <w:color w:val="000000" w:themeColor="text1"/>
          <w:sz w:val="28"/>
          <w:szCs w:val="28"/>
        </w:rPr>
        <w:t>程序，</w:t>
      </w:r>
      <w:r w:rsidR="00AA233D">
        <w:rPr>
          <w:rFonts w:hint="eastAsia"/>
          <w:color w:val="000000" w:themeColor="text1"/>
          <w:sz w:val="28"/>
          <w:szCs w:val="28"/>
        </w:rPr>
        <w:t>在“省权利阳光系统”中进行信息更新、维护</w:t>
      </w:r>
      <w:r w:rsidR="009E55F8" w:rsidRPr="006B643D">
        <w:rPr>
          <w:rFonts w:hint="eastAsia"/>
          <w:color w:val="000000" w:themeColor="text1"/>
          <w:sz w:val="28"/>
          <w:szCs w:val="28"/>
        </w:rPr>
        <w:t>，</w:t>
      </w:r>
      <w:r w:rsidR="00AA233D">
        <w:rPr>
          <w:rFonts w:hint="eastAsia"/>
          <w:color w:val="000000" w:themeColor="text1"/>
          <w:sz w:val="28"/>
          <w:szCs w:val="28"/>
        </w:rPr>
        <w:t>信息更新、维护成功后，</w:t>
      </w:r>
      <w:r w:rsidR="00B76459" w:rsidRPr="006B643D">
        <w:rPr>
          <w:rFonts w:hint="eastAsia"/>
          <w:color w:val="000000" w:themeColor="text1"/>
          <w:sz w:val="28"/>
          <w:szCs w:val="28"/>
        </w:rPr>
        <w:t>代理</w:t>
      </w:r>
      <w:r w:rsidR="00013AB0">
        <w:rPr>
          <w:rFonts w:hint="eastAsia"/>
          <w:color w:val="000000" w:themeColor="text1"/>
          <w:sz w:val="28"/>
          <w:szCs w:val="28"/>
        </w:rPr>
        <w:t>管理</w:t>
      </w:r>
      <w:r w:rsidR="009E55F8" w:rsidRPr="006B643D">
        <w:rPr>
          <w:rFonts w:hint="eastAsia"/>
          <w:color w:val="000000" w:themeColor="text1"/>
          <w:sz w:val="28"/>
          <w:szCs w:val="28"/>
        </w:rPr>
        <w:t>系统</w:t>
      </w:r>
      <w:r w:rsidR="00013AB0" w:rsidRPr="006B643D">
        <w:rPr>
          <w:rFonts w:hint="eastAsia"/>
          <w:color w:val="000000" w:themeColor="text1"/>
          <w:sz w:val="28"/>
          <w:szCs w:val="28"/>
        </w:rPr>
        <w:t>5.0</w:t>
      </w:r>
      <w:r w:rsidR="009E55F8" w:rsidRPr="006B643D">
        <w:rPr>
          <w:rFonts w:hint="eastAsia"/>
          <w:color w:val="000000" w:themeColor="text1"/>
          <w:sz w:val="28"/>
          <w:szCs w:val="28"/>
        </w:rPr>
        <w:t>会将相应的最新数据读取过来</w:t>
      </w:r>
      <w:r w:rsidR="00B76459" w:rsidRPr="006B643D">
        <w:rPr>
          <w:rFonts w:hint="eastAsia"/>
          <w:color w:val="000000" w:themeColor="text1"/>
          <w:sz w:val="28"/>
          <w:szCs w:val="28"/>
        </w:rPr>
        <w:t>。</w:t>
      </w:r>
    </w:p>
    <w:p w:rsidR="00013AB0" w:rsidRPr="006B643D" w:rsidRDefault="00013AB0" w:rsidP="00EA022E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上述信息不需要代理机构进入</w:t>
      </w:r>
      <w:r w:rsidRPr="006B643D">
        <w:rPr>
          <w:rFonts w:hint="eastAsia"/>
          <w:color w:val="000000" w:themeColor="text1"/>
          <w:sz w:val="28"/>
          <w:szCs w:val="28"/>
        </w:rPr>
        <w:t>代理</w:t>
      </w:r>
      <w:r>
        <w:rPr>
          <w:rFonts w:hint="eastAsia"/>
          <w:color w:val="000000" w:themeColor="text1"/>
          <w:sz w:val="28"/>
          <w:szCs w:val="28"/>
        </w:rPr>
        <w:t>管理</w:t>
      </w:r>
      <w:r w:rsidRPr="006B643D">
        <w:rPr>
          <w:rFonts w:hint="eastAsia"/>
          <w:color w:val="000000" w:themeColor="text1"/>
          <w:sz w:val="28"/>
          <w:szCs w:val="28"/>
        </w:rPr>
        <w:t>系统</w:t>
      </w:r>
      <w:r w:rsidRPr="006B643D">
        <w:rPr>
          <w:rFonts w:hint="eastAsia"/>
          <w:color w:val="000000" w:themeColor="text1"/>
          <w:sz w:val="28"/>
          <w:szCs w:val="28"/>
        </w:rPr>
        <w:t>5.0</w:t>
      </w:r>
      <w:r w:rsidR="008D24B6">
        <w:rPr>
          <w:rFonts w:hint="eastAsia"/>
          <w:color w:val="000000" w:themeColor="text1"/>
          <w:sz w:val="28"/>
          <w:szCs w:val="28"/>
        </w:rPr>
        <w:t>进行维护、更新。</w:t>
      </w:r>
    </w:p>
    <w:p w:rsidR="00B76459" w:rsidRDefault="00B76459" w:rsidP="009E55F8">
      <w:pPr>
        <w:rPr>
          <w:color w:val="000000" w:themeColor="text1"/>
        </w:rPr>
      </w:pPr>
      <w:r>
        <w:rPr>
          <w:rFonts w:hint="eastAsia"/>
          <w:color w:val="000000" w:themeColor="text1"/>
        </w:rPr>
        <w:t>阳光系统地址为</w:t>
      </w:r>
      <w:hyperlink r:id="rId8" w:history="1">
        <w:r w:rsidRPr="00F430ED">
          <w:rPr>
            <w:rStyle w:val="a5"/>
          </w:rPr>
          <w:t>http://zw.jscin.gov.cn:88/lescms/websites/zw.jscin.gov.cn/index.jsp</w:t>
        </w:r>
      </w:hyperlink>
    </w:p>
    <w:p w:rsidR="00B76459" w:rsidRDefault="00A94191" w:rsidP="009E55F8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→</w:t>
      </w:r>
      <w:r w:rsidR="00B76459">
        <w:rPr>
          <w:noProof/>
        </w:rPr>
        <w:drawing>
          <wp:inline distT="0" distB="0" distL="0" distR="0">
            <wp:extent cx="5274310" cy="263532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4B6" w:rsidRDefault="008D24B6" w:rsidP="009E55F8">
      <w:pPr>
        <w:rPr>
          <w:color w:val="000000" w:themeColor="text1"/>
        </w:rPr>
      </w:pPr>
    </w:p>
    <w:p w:rsidR="00B76459" w:rsidRDefault="00B76459" w:rsidP="00B76459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营业执照过期</w:t>
      </w:r>
    </w:p>
    <w:p w:rsidR="00B76459" w:rsidRPr="00A94191" w:rsidRDefault="00B76459" w:rsidP="00B76459">
      <w:pPr>
        <w:rPr>
          <w:sz w:val="28"/>
          <w:szCs w:val="28"/>
        </w:rPr>
      </w:pPr>
      <w:r w:rsidRPr="00A94191">
        <w:rPr>
          <w:rFonts w:hint="eastAsia"/>
          <w:sz w:val="28"/>
          <w:szCs w:val="28"/>
        </w:rPr>
        <w:t>营业执照</w:t>
      </w:r>
      <w:r w:rsidR="00A94191" w:rsidRPr="00A94191">
        <w:rPr>
          <w:rFonts w:hint="eastAsia"/>
          <w:sz w:val="28"/>
          <w:szCs w:val="28"/>
        </w:rPr>
        <w:t>信息变更、维护：</w:t>
      </w:r>
      <w:r w:rsidRPr="00A94191">
        <w:rPr>
          <w:rFonts w:hint="eastAsia"/>
          <w:sz w:val="28"/>
          <w:szCs w:val="28"/>
        </w:rPr>
        <w:t>在省代理管理系统</w:t>
      </w:r>
      <w:r w:rsidR="008D24B6" w:rsidRPr="00A94191">
        <w:rPr>
          <w:rFonts w:hint="eastAsia"/>
          <w:sz w:val="28"/>
          <w:szCs w:val="28"/>
        </w:rPr>
        <w:t>5.0</w:t>
      </w:r>
      <w:r w:rsidRPr="00A94191">
        <w:rPr>
          <w:rFonts w:hint="eastAsia"/>
          <w:sz w:val="28"/>
          <w:szCs w:val="28"/>
        </w:rPr>
        <w:t>中进行</w:t>
      </w:r>
      <w:r w:rsidR="00A94191" w:rsidRPr="00A94191">
        <w:rPr>
          <w:rFonts w:hint="eastAsia"/>
          <w:sz w:val="28"/>
          <w:szCs w:val="28"/>
        </w:rPr>
        <w:t>。</w:t>
      </w:r>
    </w:p>
    <w:p w:rsidR="00A94191" w:rsidRPr="00A94191" w:rsidRDefault="00A94191" w:rsidP="00B76459">
      <w:pPr>
        <w:rPr>
          <w:sz w:val="28"/>
          <w:szCs w:val="28"/>
        </w:rPr>
      </w:pPr>
    </w:p>
    <w:p w:rsidR="00A94191" w:rsidRPr="00A94191" w:rsidRDefault="00A94191" w:rsidP="00A94191">
      <w:pPr>
        <w:ind w:left="138" w:hangingChars="49" w:hanging="138"/>
        <w:rPr>
          <w:sz w:val="28"/>
          <w:szCs w:val="28"/>
        </w:rPr>
      </w:pPr>
      <w:r w:rsidRPr="00A94191">
        <w:rPr>
          <w:rFonts w:hint="eastAsia"/>
          <w:b/>
          <w:sz w:val="28"/>
          <w:szCs w:val="28"/>
        </w:rPr>
        <w:t>具体</w:t>
      </w:r>
      <w:r w:rsidR="00B76459" w:rsidRPr="00A94191">
        <w:rPr>
          <w:rFonts w:hint="eastAsia"/>
          <w:b/>
          <w:sz w:val="28"/>
          <w:szCs w:val="28"/>
        </w:rPr>
        <w:t>操作流程：</w:t>
      </w:r>
      <w:r w:rsidRPr="00A94191">
        <w:rPr>
          <w:rFonts w:hint="eastAsia"/>
          <w:sz w:val="28"/>
          <w:szCs w:val="28"/>
        </w:rPr>
        <w:t>代理机构使用单位的</w:t>
      </w:r>
      <w:r w:rsidRPr="00A94191">
        <w:rPr>
          <w:rFonts w:hint="eastAsia"/>
          <w:sz w:val="28"/>
          <w:szCs w:val="28"/>
        </w:rPr>
        <w:t>CA</w:t>
      </w:r>
      <w:r w:rsidRPr="00A94191">
        <w:rPr>
          <w:rFonts w:hint="eastAsia"/>
          <w:sz w:val="28"/>
          <w:szCs w:val="28"/>
        </w:rPr>
        <w:t>锁</w:t>
      </w:r>
      <w:r w:rsidR="006B643D">
        <w:rPr>
          <w:rFonts w:hint="eastAsia"/>
          <w:sz w:val="28"/>
          <w:szCs w:val="28"/>
        </w:rPr>
        <w:t>（在交易中心领取），</w:t>
      </w:r>
      <w:r w:rsidRPr="00A94191">
        <w:rPr>
          <w:rFonts w:hint="eastAsia"/>
          <w:sz w:val="28"/>
          <w:szCs w:val="28"/>
        </w:rPr>
        <w:t>在江苏省建设工程招标网（网址：</w:t>
      </w:r>
      <w:r w:rsidRPr="00A94191">
        <w:rPr>
          <w:sz w:val="28"/>
          <w:szCs w:val="28"/>
        </w:rPr>
        <w:t>http://</w:t>
      </w:r>
      <w:r w:rsidRPr="00A94191">
        <w:rPr>
          <w:rFonts w:hint="eastAsia"/>
          <w:sz w:val="28"/>
          <w:szCs w:val="28"/>
        </w:rPr>
        <w:t>www.jszb.com.cn</w:t>
      </w:r>
      <w:r w:rsidRPr="00A94191">
        <w:rPr>
          <w:rFonts w:hint="eastAsia"/>
          <w:sz w:val="28"/>
          <w:szCs w:val="28"/>
        </w:rPr>
        <w:t>）右侧的“监管系统</w:t>
      </w:r>
      <w:r w:rsidRPr="00A94191">
        <w:rPr>
          <w:rFonts w:hint="eastAsia"/>
          <w:sz w:val="28"/>
          <w:szCs w:val="28"/>
        </w:rPr>
        <w:t>5.0</w:t>
      </w:r>
      <w:r w:rsidRPr="00A94191">
        <w:rPr>
          <w:rFonts w:hint="eastAsia"/>
          <w:sz w:val="28"/>
          <w:szCs w:val="28"/>
        </w:rPr>
        <w:t>”中</w:t>
      </w:r>
      <w:r w:rsidR="00B76459" w:rsidRPr="00A94191">
        <w:rPr>
          <w:rFonts w:hint="eastAsia"/>
          <w:sz w:val="28"/>
          <w:szCs w:val="28"/>
        </w:rPr>
        <w:t>登录</w:t>
      </w:r>
      <w:r w:rsidRPr="00A94191">
        <w:rPr>
          <w:rFonts w:hint="eastAsia"/>
          <w:sz w:val="28"/>
          <w:szCs w:val="28"/>
        </w:rPr>
        <w:t>“</w:t>
      </w:r>
      <w:r w:rsidR="00B76459" w:rsidRPr="00A94191">
        <w:rPr>
          <w:rFonts w:hint="eastAsia"/>
          <w:sz w:val="28"/>
          <w:szCs w:val="28"/>
        </w:rPr>
        <w:t>代理管理系统</w:t>
      </w:r>
      <w:r w:rsidRPr="00A94191">
        <w:rPr>
          <w:rFonts w:hint="eastAsia"/>
          <w:sz w:val="28"/>
          <w:szCs w:val="28"/>
        </w:rPr>
        <w:t>”</w:t>
      </w:r>
      <w:r w:rsidRPr="00A94191">
        <w:rPr>
          <w:rFonts w:asciiTheme="minorEastAsia" w:hAnsiTheme="minorEastAsia" w:hint="eastAsia"/>
          <w:sz w:val="28"/>
          <w:szCs w:val="28"/>
        </w:rPr>
        <w:t>→</w:t>
      </w:r>
      <w:r w:rsidR="00B76459" w:rsidRPr="00A94191">
        <w:rPr>
          <w:rFonts w:hint="eastAsia"/>
          <w:sz w:val="28"/>
          <w:szCs w:val="28"/>
        </w:rPr>
        <w:t>代理管理</w:t>
      </w:r>
      <w:r w:rsidRPr="00A94191">
        <w:rPr>
          <w:rFonts w:asciiTheme="minorEastAsia" w:hAnsiTheme="minorEastAsia" w:hint="eastAsia"/>
          <w:sz w:val="28"/>
          <w:szCs w:val="28"/>
        </w:rPr>
        <w:t>→</w:t>
      </w:r>
      <w:r w:rsidR="00B76459" w:rsidRPr="00A94191">
        <w:rPr>
          <w:rFonts w:hint="eastAsia"/>
          <w:sz w:val="28"/>
          <w:szCs w:val="28"/>
        </w:rPr>
        <w:t>信息变更</w:t>
      </w:r>
      <w:r w:rsidRPr="00A94191">
        <w:rPr>
          <w:rFonts w:asciiTheme="minorEastAsia" w:hAnsiTheme="minorEastAsia" w:hint="eastAsia"/>
          <w:sz w:val="28"/>
          <w:szCs w:val="28"/>
        </w:rPr>
        <w:t>→</w:t>
      </w:r>
      <w:r w:rsidRPr="00A94191">
        <w:rPr>
          <w:rFonts w:hint="eastAsia"/>
          <w:sz w:val="28"/>
          <w:szCs w:val="28"/>
        </w:rPr>
        <w:t>在右侧相应的位置（见下图）</w:t>
      </w:r>
      <w:r w:rsidRPr="00A94191">
        <w:rPr>
          <w:rFonts w:asciiTheme="minorEastAsia" w:hAnsiTheme="minorEastAsia" w:hint="eastAsia"/>
          <w:sz w:val="28"/>
          <w:szCs w:val="28"/>
        </w:rPr>
        <w:t>→</w:t>
      </w:r>
      <w:r w:rsidRPr="00A94191">
        <w:rPr>
          <w:rFonts w:hint="eastAsia"/>
          <w:sz w:val="28"/>
          <w:szCs w:val="28"/>
        </w:rPr>
        <w:t>变更维护</w:t>
      </w:r>
      <w:r w:rsidR="005969F6" w:rsidRPr="00A94191">
        <w:rPr>
          <w:rFonts w:hint="eastAsia"/>
          <w:sz w:val="28"/>
          <w:szCs w:val="28"/>
        </w:rPr>
        <w:t>信息</w:t>
      </w:r>
      <w:r w:rsidRPr="00A94191">
        <w:rPr>
          <w:rFonts w:hint="eastAsia"/>
          <w:sz w:val="28"/>
          <w:szCs w:val="28"/>
        </w:rPr>
        <w:t>、原件</w:t>
      </w:r>
      <w:r w:rsidR="005969F6" w:rsidRPr="00A94191">
        <w:rPr>
          <w:rFonts w:hint="eastAsia"/>
          <w:sz w:val="28"/>
          <w:szCs w:val="28"/>
        </w:rPr>
        <w:t>扫描件上传</w:t>
      </w:r>
      <w:r w:rsidRPr="00A94191">
        <w:rPr>
          <w:rFonts w:asciiTheme="minorEastAsia" w:hAnsiTheme="minorEastAsia" w:hint="eastAsia"/>
          <w:sz w:val="28"/>
          <w:szCs w:val="28"/>
        </w:rPr>
        <w:t>→</w:t>
      </w:r>
      <w:r w:rsidR="005969F6" w:rsidRPr="00A94191">
        <w:rPr>
          <w:rFonts w:hint="eastAsia"/>
          <w:sz w:val="28"/>
          <w:szCs w:val="28"/>
        </w:rPr>
        <w:t>提交审核，待审核通过即可完成营业执照</w:t>
      </w:r>
      <w:r w:rsidRPr="00A94191">
        <w:rPr>
          <w:rFonts w:hint="eastAsia"/>
          <w:sz w:val="28"/>
          <w:szCs w:val="28"/>
        </w:rPr>
        <w:t>有效期更新维护</w:t>
      </w:r>
      <w:r w:rsidR="005969F6" w:rsidRPr="00A94191">
        <w:rPr>
          <w:rFonts w:hint="eastAsia"/>
          <w:sz w:val="28"/>
          <w:szCs w:val="28"/>
        </w:rPr>
        <w:t>。</w:t>
      </w:r>
    </w:p>
    <w:p w:rsidR="00B76459" w:rsidRPr="00A94191" w:rsidRDefault="005969F6" w:rsidP="00A94191">
      <w:pPr>
        <w:ind w:leftChars="56" w:left="118" w:firstLineChars="196" w:firstLine="549"/>
        <w:rPr>
          <w:sz w:val="28"/>
          <w:szCs w:val="28"/>
        </w:rPr>
      </w:pPr>
      <w:r w:rsidRPr="00A94191">
        <w:rPr>
          <w:rFonts w:hint="eastAsia"/>
          <w:sz w:val="28"/>
          <w:szCs w:val="28"/>
        </w:rPr>
        <w:t>注：如果营业执照是无有效期的，</w:t>
      </w:r>
      <w:r w:rsidR="00A94191" w:rsidRPr="00A94191">
        <w:rPr>
          <w:rFonts w:hint="eastAsia"/>
          <w:sz w:val="28"/>
          <w:szCs w:val="28"/>
        </w:rPr>
        <w:t>建议</w:t>
      </w:r>
      <w:r w:rsidRPr="00A94191">
        <w:rPr>
          <w:rFonts w:hint="eastAsia"/>
          <w:sz w:val="28"/>
          <w:szCs w:val="28"/>
        </w:rPr>
        <w:t>直接填</w:t>
      </w:r>
      <w:r w:rsidR="00A94191" w:rsidRPr="00A94191">
        <w:rPr>
          <w:rFonts w:hint="eastAsia"/>
          <w:sz w:val="28"/>
          <w:szCs w:val="28"/>
        </w:rPr>
        <w:t>写</w:t>
      </w:r>
      <w:r w:rsidRPr="00A94191">
        <w:rPr>
          <w:rFonts w:hint="eastAsia"/>
          <w:sz w:val="28"/>
          <w:szCs w:val="28"/>
        </w:rPr>
        <w:t>2099</w:t>
      </w:r>
      <w:r w:rsidRPr="00A94191">
        <w:rPr>
          <w:rFonts w:hint="eastAsia"/>
          <w:sz w:val="28"/>
          <w:szCs w:val="28"/>
        </w:rPr>
        <w:t>年</w:t>
      </w:r>
      <w:r w:rsidR="00A94191" w:rsidRPr="00A94191">
        <w:rPr>
          <w:rFonts w:hint="eastAsia"/>
          <w:sz w:val="28"/>
          <w:szCs w:val="28"/>
        </w:rPr>
        <w:t>容易保存。</w:t>
      </w:r>
    </w:p>
    <w:p w:rsidR="005969F6" w:rsidRDefault="005969F6" w:rsidP="00B76459">
      <w:r>
        <w:rPr>
          <w:noProof/>
        </w:rPr>
        <w:drawing>
          <wp:inline distT="0" distB="0" distL="0" distR="0">
            <wp:extent cx="5274310" cy="2278209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9F6" w:rsidRDefault="005969F6" w:rsidP="005969F6">
      <w:pPr>
        <w:pStyle w:val="3"/>
      </w:pPr>
      <w:r>
        <w:rPr>
          <w:rFonts w:hint="eastAsia"/>
        </w:rPr>
        <w:t>资质条件不满足</w:t>
      </w:r>
    </w:p>
    <w:p w:rsidR="008D24B6" w:rsidRPr="00A94191" w:rsidRDefault="00BA6605" w:rsidP="008D24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资质条件</w:t>
      </w:r>
      <w:r w:rsidR="008D24B6" w:rsidRPr="00A94191">
        <w:rPr>
          <w:rFonts w:hint="eastAsia"/>
          <w:sz w:val="28"/>
          <w:szCs w:val="28"/>
        </w:rPr>
        <w:t>信息</w:t>
      </w:r>
      <w:r>
        <w:rPr>
          <w:rFonts w:hint="eastAsia"/>
          <w:sz w:val="28"/>
          <w:szCs w:val="28"/>
        </w:rPr>
        <w:t>的更新</w:t>
      </w:r>
      <w:r w:rsidR="008D24B6" w:rsidRPr="00A94191">
        <w:rPr>
          <w:rFonts w:hint="eastAsia"/>
          <w:sz w:val="28"/>
          <w:szCs w:val="28"/>
        </w:rPr>
        <w:t>、维护</w:t>
      </w:r>
      <w:r>
        <w:rPr>
          <w:rFonts w:hint="eastAsia"/>
          <w:sz w:val="28"/>
          <w:szCs w:val="28"/>
        </w:rPr>
        <w:t>（除企业技术负责人、注册资本金信息）</w:t>
      </w:r>
      <w:r w:rsidR="008D24B6" w:rsidRPr="00A94191">
        <w:rPr>
          <w:rFonts w:hint="eastAsia"/>
          <w:sz w:val="28"/>
          <w:szCs w:val="28"/>
        </w:rPr>
        <w:t>：在省代理管理系统</w:t>
      </w:r>
      <w:r w:rsidR="008D24B6" w:rsidRPr="00A94191">
        <w:rPr>
          <w:rFonts w:hint="eastAsia"/>
          <w:sz w:val="28"/>
          <w:szCs w:val="28"/>
        </w:rPr>
        <w:t>5.0</w:t>
      </w:r>
      <w:r w:rsidR="008D24B6" w:rsidRPr="00A94191">
        <w:rPr>
          <w:rFonts w:hint="eastAsia"/>
          <w:sz w:val="28"/>
          <w:szCs w:val="28"/>
        </w:rPr>
        <w:t>中进行。</w:t>
      </w:r>
    </w:p>
    <w:p w:rsidR="008D24B6" w:rsidRPr="008D24B6" w:rsidRDefault="008D24B6" w:rsidP="008D24B6"/>
    <w:p w:rsidR="005969F6" w:rsidRPr="008D24B6" w:rsidRDefault="008D24B6" w:rsidP="005969F6">
      <w:pPr>
        <w:pStyle w:val="a3"/>
        <w:numPr>
          <w:ilvl w:val="0"/>
          <w:numId w:val="2"/>
        </w:numPr>
        <w:ind w:firstLineChars="0"/>
        <w:rPr>
          <w:b/>
          <w:color w:val="000000" w:themeColor="text1"/>
          <w:sz w:val="28"/>
          <w:szCs w:val="28"/>
        </w:rPr>
      </w:pPr>
      <w:r w:rsidRPr="008D24B6">
        <w:rPr>
          <w:rFonts w:hint="eastAsia"/>
          <w:b/>
          <w:color w:val="000000" w:themeColor="text1"/>
          <w:sz w:val="28"/>
          <w:szCs w:val="28"/>
        </w:rPr>
        <w:t>代理机构非执业资格人员中中级及以上人员数</w:t>
      </w:r>
      <w:r>
        <w:rPr>
          <w:rFonts w:hint="eastAsia"/>
          <w:b/>
          <w:color w:val="000000" w:themeColor="text1"/>
          <w:sz w:val="28"/>
          <w:szCs w:val="28"/>
        </w:rPr>
        <w:t>量</w:t>
      </w:r>
      <w:r w:rsidRPr="008D24B6">
        <w:rPr>
          <w:rFonts w:hint="eastAsia"/>
          <w:b/>
          <w:color w:val="000000" w:themeColor="text1"/>
          <w:sz w:val="28"/>
          <w:szCs w:val="28"/>
        </w:rPr>
        <w:t>不满足相应</w:t>
      </w:r>
      <w:r w:rsidRPr="008D24B6">
        <w:rPr>
          <w:rFonts w:hint="eastAsia"/>
          <w:b/>
          <w:color w:val="000000" w:themeColor="text1"/>
          <w:sz w:val="28"/>
          <w:szCs w:val="28"/>
        </w:rPr>
        <w:lastRenderedPageBreak/>
        <w:t>资格条件（即非执业资格人员的新增或职称变更等）</w:t>
      </w:r>
    </w:p>
    <w:p w:rsidR="009723F2" w:rsidRPr="008D24B6" w:rsidRDefault="00BA6605" w:rsidP="009723F2">
      <w:pPr>
        <w:pStyle w:val="a3"/>
        <w:ind w:left="360" w:firstLineChars="0" w:firstLine="0"/>
        <w:rPr>
          <w:sz w:val="28"/>
          <w:szCs w:val="28"/>
        </w:rPr>
      </w:pPr>
      <w:r w:rsidRPr="00A94191">
        <w:rPr>
          <w:rFonts w:hint="eastAsia"/>
          <w:b/>
          <w:sz w:val="28"/>
          <w:szCs w:val="28"/>
        </w:rPr>
        <w:t>具体操作流程：</w:t>
      </w:r>
      <w:r w:rsidRPr="00A94191">
        <w:rPr>
          <w:rFonts w:hint="eastAsia"/>
          <w:sz w:val="28"/>
          <w:szCs w:val="28"/>
        </w:rPr>
        <w:t>代理机构使用单位的</w:t>
      </w:r>
      <w:r w:rsidRPr="00A94191">
        <w:rPr>
          <w:rFonts w:hint="eastAsia"/>
          <w:sz w:val="28"/>
          <w:szCs w:val="28"/>
        </w:rPr>
        <w:t>CA</w:t>
      </w:r>
      <w:r w:rsidRPr="00A94191">
        <w:rPr>
          <w:rFonts w:hint="eastAsia"/>
          <w:sz w:val="28"/>
          <w:szCs w:val="28"/>
        </w:rPr>
        <w:t>锁</w:t>
      </w:r>
      <w:r>
        <w:rPr>
          <w:rFonts w:hint="eastAsia"/>
          <w:sz w:val="28"/>
          <w:szCs w:val="28"/>
        </w:rPr>
        <w:t>（在交易中心领取），</w:t>
      </w:r>
      <w:r w:rsidR="00762B69">
        <w:rPr>
          <w:rFonts w:hint="eastAsia"/>
          <w:sz w:val="28"/>
          <w:szCs w:val="28"/>
        </w:rPr>
        <w:t>对于已经存在于</w:t>
      </w:r>
      <w:r w:rsidR="00762B69">
        <w:rPr>
          <w:rFonts w:hint="eastAsia"/>
          <w:sz w:val="28"/>
          <w:szCs w:val="28"/>
        </w:rPr>
        <w:t>5.0</w:t>
      </w:r>
      <w:r w:rsidR="00762B69">
        <w:rPr>
          <w:rFonts w:hint="eastAsia"/>
          <w:sz w:val="28"/>
          <w:szCs w:val="28"/>
        </w:rPr>
        <w:t>代理管理系统的人员，</w:t>
      </w:r>
      <w:r w:rsidRPr="00A94191">
        <w:rPr>
          <w:rFonts w:hint="eastAsia"/>
          <w:sz w:val="28"/>
          <w:szCs w:val="28"/>
        </w:rPr>
        <w:t>在江苏省建设工程招标网（网址：</w:t>
      </w:r>
      <w:r w:rsidRPr="00A94191">
        <w:rPr>
          <w:sz w:val="28"/>
          <w:szCs w:val="28"/>
        </w:rPr>
        <w:t>http://</w:t>
      </w:r>
      <w:r w:rsidRPr="00A94191">
        <w:rPr>
          <w:rFonts w:hint="eastAsia"/>
          <w:sz w:val="28"/>
          <w:szCs w:val="28"/>
        </w:rPr>
        <w:t>www.jszb.com.cn</w:t>
      </w:r>
      <w:r w:rsidRPr="00A94191">
        <w:rPr>
          <w:rFonts w:hint="eastAsia"/>
          <w:sz w:val="28"/>
          <w:szCs w:val="28"/>
        </w:rPr>
        <w:t>）右侧的“监管系统</w:t>
      </w:r>
      <w:r w:rsidRPr="00A94191">
        <w:rPr>
          <w:rFonts w:hint="eastAsia"/>
          <w:sz w:val="28"/>
          <w:szCs w:val="28"/>
        </w:rPr>
        <w:t>5.0</w:t>
      </w:r>
      <w:r w:rsidRPr="00A94191">
        <w:rPr>
          <w:rFonts w:hint="eastAsia"/>
          <w:sz w:val="28"/>
          <w:szCs w:val="28"/>
        </w:rPr>
        <w:t>”中登录“代理管理系统”</w:t>
      </w:r>
      <w:r w:rsidRPr="00A94191">
        <w:rPr>
          <w:rFonts w:asciiTheme="minorEastAsia" w:hAnsiTheme="minorEastAsia" w:hint="eastAsia"/>
          <w:sz w:val="28"/>
          <w:szCs w:val="28"/>
        </w:rPr>
        <w:t>→</w:t>
      </w:r>
      <w:r w:rsidRPr="00A94191">
        <w:rPr>
          <w:rFonts w:hint="eastAsia"/>
          <w:sz w:val="28"/>
          <w:szCs w:val="28"/>
        </w:rPr>
        <w:t>信息变更</w:t>
      </w:r>
      <w:r w:rsidRPr="00A94191">
        <w:rPr>
          <w:rFonts w:asciiTheme="minorEastAsia" w:hAnsiTheme="minorEastAsia" w:hint="eastAsia"/>
          <w:sz w:val="28"/>
          <w:szCs w:val="28"/>
        </w:rPr>
        <w:t>→</w:t>
      </w:r>
      <w:r w:rsidRPr="00A94191">
        <w:rPr>
          <w:rFonts w:hint="eastAsia"/>
          <w:sz w:val="28"/>
          <w:szCs w:val="28"/>
        </w:rPr>
        <w:t>在</w:t>
      </w:r>
      <w:r w:rsidR="009723F2">
        <w:rPr>
          <w:rFonts w:hint="eastAsia"/>
          <w:sz w:val="28"/>
          <w:szCs w:val="28"/>
        </w:rPr>
        <w:t>非执业资格人员中，</w:t>
      </w:r>
      <w:r w:rsidR="009723F2" w:rsidRPr="008D24B6">
        <w:rPr>
          <w:rFonts w:hint="eastAsia"/>
          <w:sz w:val="28"/>
          <w:szCs w:val="28"/>
        </w:rPr>
        <w:t>找到相应的人员</w:t>
      </w:r>
      <w:r w:rsidR="009723F2" w:rsidRPr="00A94191">
        <w:rPr>
          <w:rFonts w:asciiTheme="minorEastAsia" w:hAnsiTheme="minorEastAsia" w:hint="eastAsia"/>
          <w:sz w:val="28"/>
          <w:szCs w:val="28"/>
        </w:rPr>
        <w:t>→</w:t>
      </w:r>
      <w:r w:rsidR="009723F2" w:rsidRPr="008D24B6">
        <w:rPr>
          <w:rFonts w:hint="eastAsia"/>
          <w:sz w:val="28"/>
          <w:szCs w:val="28"/>
        </w:rPr>
        <w:t>点击后面的</w:t>
      </w:r>
      <w:r w:rsidR="009723F2">
        <w:rPr>
          <w:rFonts w:hint="eastAsia"/>
          <w:sz w:val="28"/>
          <w:szCs w:val="28"/>
        </w:rPr>
        <w:t>“</w:t>
      </w:r>
      <w:r w:rsidR="009723F2" w:rsidRPr="008D24B6">
        <w:rPr>
          <w:rFonts w:hint="eastAsia"/>
          <w:sz w:val="28"/>
          <w:szCs w:val="28"/>
        </w:rPr>
        <w:t>变更</w:t>
      </w:r>
      <w:r w:rsidR="009723F2">
        <w:rPr>
          <w:rFonts w:hint="eastAsia"/>
          <w:sz w:val="28"/>
          <w:szCs w:val="28"/>
        </w:rPr>
        <w:t>”</w:t>
      </w:r>
      <w:r w:rsidR="009723F2" w:rsidRPr="008D24B6">
        <w:rPr>
          <w:rFonts w:hint="eastAsia"/>
          <w:sz w:val="28"/>
          <w:szCs w:val="28"/>
        </w:rPr>
        <w:t>按钮</w:t>
      </w:r>
      <w:r w:rsidR="009723F2" w:rsidRPr="00A94191">
        <w:rPr>
          <w:rFonts w:asciiTheme="minorEastAsia" w:hAnsiTheme="minorEastAsia" w:hint="eastAsia"/>
          <w:sz w:val="28"/>
          <w:szCs w:val="28"/>
        </w:rPr>
        <w:t>→</w:t>
      </w:r>
      <w:r w:rsidR="009723F2">
        <w:rPr>
          <w:rFonts w:hint="eastAsia"/>
          <w:sz w:val="28"/>
          <w:szCs w:val="28"/>
        </w:rPr>
        <w:t>更新维护相关信息并保存</w:t>
      </w:r>
      <w:r w:rsidR="009723F2" w:rsidRPr="008D24B6">
        <w:rPr>
          <w:rFonts w:hint="eastAsia"/>
          <w:sz w:val="28"/>
          <w:szCs w:val="28"/>
        </w:rPr>
        <w:t>，</w:t>
      </w:r>
      <w:r w:rsidR="009723F2">
        <w:rPr>
          <w:rFonts w:hint="eastAsia"/>
          <w:sz w:val="28"/>
          <w:szCs w:val="28"/>
        </w:rPr>
        <w:t>同时</w:t>
      </w:r>
      <w:proofErr w:type="gramStart"/>
      <w:r w:rsidR="009723F2">
        <w:rPr>
          <w:rFonts w:hint="eastAsia"/>
          <w:sz w:val="28"/>
          <w:szCs w:val="28"/>
        </w:rPr>
        <w:t>上传相原件</w:t>
      </w:r>
      <w:proofErr w:type="gramEnd"/>
      <w:r w:rsidR="009723F2">
        <w:rPr>
          <w:rFonts w:hint="eastAsia"/>
          <w:sz w:val="28"/>
          <w:szCs w:val="28"/>
        </w:rPr>
        <w:t>的</w:t>
      </w:r>
      <w:r w:rsidR="009723F2" w:rsidRPr="008D24B6">
        <w:rPr>
          <w:rFonts w:hint="eastAsia"/>
          <w:sz w:val="28"/>
          <w:szCs w:val="28"/>
        </w:rPr>
        <w:t>扫描件</w:t>
      </w:r>
      <w:r w:rsidR="009723F2" w:rsidRPr="00A94191">
        <w:rPr>
          <w:rFonts w:asciiTheme="minorEastAsia" w:hAnsiTheme="minorEastAsia" w:hint="eastAsia"/>
          <w:sz w:val="28"/>
          <w:szCs w:val="28"/>
        </w:rPr>
        <w:t>→</w:t>
      </w:r>
      <w:r w:rsidR="009723F2" w:rsidRPr="008D24B6">
        <w:rPr>
          <w:rFonts w:hint="eastAsia"/>
          <w:sz w:val="28"/>
          <w:szCs w:val="28"/>
        </w:rPr>
        <w:t>提交审核</w:t>
      </w:r>
      <w:r w:rsidR="009723F2">
        <w:rPr>
          <w:rFonts w:hint="eastAsia"/>
          <w:sz w:val="28"/>
          <w:szCs w:val="28"/>
        </w:rPr>
        <w:t>即可</w:t>
      </w:r>
      <w:r w:rsidR="009723F2" w:rsidRPr="008D24B6">
        <w:rPr>
          <w:rFonts w:hint="eastAsia"/>
          <w:sz w:val="28"/>
          <w:szCs w:val="28"/>
        </w:rPr>
        <w:t>。</w:t>
      </w:r>
      <w:r w:rsidR="00501B90">
        <w:rPr>
          <w:rFonts w:hint="eastAsia"/>
          <w:sz w:val="28"/>
          <w:szCs w:val="28"/>
        </w:rPr>
        <w:t>此外，如果人员还没入库，</w:t>
      </w:r>
      <w:r w:rsidR="00762B69">
        <w:rPr>
          <w:rFonts w:hint="eastAsia"/>
          <w:sz w:val="28"/>
          <w:szCs w:val="28"/>
        </w:rPr>
        <w:t>即</w:t>
      </w:r>
      <w:r w:rsidR="00501B90">
        <w:rPr>
          <w:rFonts w:hint="eastAsia"/>
          <w:sz w:val="28"/>
          <w:szCs w:val="28"/>
        </w:rPr>
        <w:t>系统中不存在此人，那么就需要在基本信息维护→非执业资格人员中进行新增，入库审核。</w:t>
      </w:r>
    </w:p>
    <w:p w:rsidR="00096D68" w:rsidRDefault="00096D68" w:rsidP="005969F6">
      <w:pPr>
        <w:pStyle w:val="a3"/>
        <w:ind w:left="360" w:firstLineChars="0" w:firstLine="0"/>
      </w:pPr>
      <w:r>
        <w:rPr>
          <w:noProof/>
        </w:rPr>
        <w:drawing>
          <wp:inline distT="0" distB="0" distL="0" distR="0">
            <wp:extent cx="5274310" cy="1714151"/>
            <wp:effectExtent l="0" t="0" r="25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D68" w:rsidRDefault="00096D68" w:rsidP="005969F6">
      <w:pPr>
        <w:pStyle w:val="a3"/>
        <w:ind w:left="360" w:firstLineChars="0" w:firstLine="0"/>
      </w:pPr>
      <w:r>
        <w:rPr>
          <w:noProof/>
        </w:rPr>
        <w:drawing>
          <wp:inline distT="0" distB="0" distL="0" distR="0">
            <wp:extent cx="5274310" cy="1505376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214E" w:rsidRDefault="00E1214E" w:rsidP="005969F6">
      <w:pPr>
        <w:pStyle w:val="a3"/>
        <w:ind w:left="360" w:firstLineChars="0" w:firstLine="0"/>
      </w:pPr>
    </w:p>
    <w:p w:rsidR="00E1214E" w:rsidRDefault="00E1214E" w:rsidP="005969F6">
      <w:pPr>
        <w:pStyle w:val="a3"/>
        <w:ind w:left="360" w:firstLineChars="0" w:firstLine="0"/>
      </w:pPr>
    </w:p>
    <w:p w:rsidR="00096D68" w:rsidRPr="000C0EBE" w:rsidRDefault="000C0EBE" w:rsidP="00096D68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0C0EBE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注册</w:t>
      </w:r>
      <w:r w:rsidR="00096D68" w:rsidRPr="000C0EBE">
        <w:rPr>
          <w:rFonts w:asciiTheme="minorEastAsia" w:hAnsiTheme="minorEastAsia"/>
          <w:b/>
          <w:color w:val="000000" w:themeColor="text1"/>
          <w:sz w:val="28"/>
          <w:szCs w:val="28"/>
        </w:rPr>
        <w:t>执业资格人员</w:t>
      </w:r>
      <w:r w:rsidRPr="000C0EBE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数量不足</w:t>
      </w:r>
    </w:p>
    <w:p w:rsidR="000C0EBE" w:rsidRDefault="000C0EBE" w:rsidP="00096D68">
      <w:pPr>
        <w:pStyle w:val="a3"/>
        <w:ind w:left="360" w:firstLineChars="0" w:firstLine="0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具体</w:t>
      </w:r>
      <w:r w:rsidR="00B1413D" w:rsidRPr="000C0EBE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操作流程：</w:t>
      </w:r>
      <w:r w:rsidRPr="00A94191">
        <w:rPr>
          <w:rFonts w:hint="eastAsia"/>
          <w:sz w:val="28"/>
          <w:szCs w:val="28"/>
        </w:rPr>
        <w:t>代理机构使用单位的</w:t>
      </w:r>
      <w:r w:rsidRPr="00A94191">
        <w:rPr>
          <w:rFonts w:hint="eastAsia"/>
          <w:sz w:val="28"/>
          <w:szCs w:val="28"/>
        </w:rPr>
        <w:t>CA</w:t>
      </w:r>
      <w:r w:rsidRPr="00A94191">
        <w:rPr>
          <w:rFonts w:hint="eastAsia"/>
          <w:sz w:val="28"/>
          <w:szCs w:val="28"/>
        </w:rPr>
        <w:t>锁</w:t>
      </w:r>
      <w:r>
        <w:rPr>
          <w:rFonts w:hint="eastAsia"/>
          <w:sz w:val="28"/>
          <w:szCs w:val="28"/>
        </w:rPr>
        <w:t>（在交易中心领取），</w:t>
      </w:r>
      <w:r w:rsidRPr="00A94191">
        <w:rPr>
          <w:rFonts w:hint="eastAsia"/>
          <w:sz w:val="28"/>
          <w:szCs w:val="28"/>
        </w:rPr>
        <w:t>在江苏省建设工程招标网（网址：</w:t>
      </w:r>
      <w:r w:rsidRPr="00A94191">
        <w:rPr>
          <w:sz w:val="28"/>
          <w:szCs w:val="28"/>
        </w:rPr>
        <w:t>http://</w:t>
      </w:r>
      <w:r w:rsidRPr="00A94191">
        <w:rPr>
          <w:rFonts w:hint="eastAsia"/>
          <w:sz w:val="28"/>
          <w:szCs w:val="28"/>
        </w:rPr>
        <w:t>www.jszb.com.cn</w:t>
      </w:r>
      <w:r w:rsidRPr="00A94191">
        <w:rPr>
          <w:rFonts w:hint="eastAsia"/>
          <w:sz w:val="28"/>
          <w:szCs w:val="28"/>
        </w:rPr>
        <w:t>）右侧的“监管系统</w:t>
      </w:r>
      <w:r w:rsidRPr="00A94191">
        <w:rPr>
          <w:rFonts w:hint="eastAsia"/>
          <w:sz w:val="28"/>
          <w:szCs w:val="28"/>
        </w:rPr>
        <w:t>5.0</w:t>
      </w:r>
      <w:r w:rsidRPr="00A94191">
        <w:rPr>
          <w:rFonts w:hint="eastAsia"/>
          <w:sz w:val="28"/>
          <w:szCs w:val="28"/>
        </w:rPr>
        <w:t>”中登录“代理管理系统”</w:t>
      </w:r>
      <w:r w:rsidRPr="00A94191">
        <w:rPr>
          <w:rFonts w:asciiTheme="minorEastAsia" w:hAnsiTheme="minorEastAsia" w:hint="eastAsia"/>
          <w:sz w:val="28"/>
          <w:szCs w:val="28"/>
        </w:rPr>
        <w:t>→</w:t>
      </w:r>
      <w:r w:rsidRPr="000C0EBE">
        <w:rPr>
          <w:rFonts w:asciiTheme="minorEastAsia" w:hAnsiTheme="minorEastAsia" w:hint="eastAsia"/>
          <w:color w:val="000000" w:themeColor="text1"/>
          <w:sz w:val="28"/>
          <w:szCs w:val="28"/>
        </w:rPr>
        <w:t>基本信息维护</w:t>
      </w:r>
      <w:r w:rsidRPr="00A94191">
        <w:rPr>
          <w:rFonts w:asciiTheme="minorEastAsia" w:hAnsiTheme="minorEastAsia" w:hint="eastAsia"/>
          <w:sz w:val="28"/>
          <w:szCs w:val="28"/>
        </w:rPr>
        <w:t>→</w:t>
      </w:r>
      <w:r>
        <w:rPr>
          <w:rFonts w:hint="eastAsia"/>
          <w:sz w:val="28"/>
          <w:szCs w:val="28"/>
        </w:rPr>
        <w:t>执业</w:t>
      </w:r>
      <w:r>
        <w:rPr>
          <w:rFonts w:hint="eastAsia"/>
          <w:sz w:val="28"/>
          <w:szCs w:val="28"/>
        </w:rPr>
        <w:lastRenderedPageBreak/>
        <w:t>资格人员</w:t>
      </w:r>
      <w:r w:rsidRPr="00A94191">
        <w:rPr>
          <w:rFonts w:asciiTheme="minorEastAsia" w:hAnsiTheme="minorEastAsia" w:hint="eastAsia"/>
          <w:sz w:val="28"/>
          <w:szCs w:val="28"/>
        </w:rPr>
        <w:t>→</w:t>
      </w:r>
      <w:r w:rsidRPr="000C0EBE">
        <w:rPr>
          <w:rFonts w:asciiTheme="minorEastAsia" w:hAnsiTheme="minorEastAsia" w:hint="eastAsia"/>
          <w:color w:val="000000" w:themeColor="text1"/>
          <w:sz w:val="28"/>
          <w:szCs w:val="28"/>
        </w:rPr>
        <w:t>页面的右上角有个</w:t>
      </w:r>
      <w:r w:rsidR="00950567">
        <w:rPr>
          <w:rFonts w:asciiTheme="minorEastAsia" w:hAnsiTheme="minorEastAsia" w:hint="eastAsia"/>
          <w:color w:val="000000" w:themeColor="text1"/>
          <w:sz w:val="28"/>
          <w:szCs w:val="28"/>
        </w:rPr>
        <w:t>“</w:t>
      </w:r>
      <w:r w:rsidRPr="000C0EBE">
        <w:rPr>
          <w:rFonts w:asciiTheme="minorEastAsia" w:hAnsiTheme="minorEastAsia" w:hint="eastAsia"/>
          <w:color w:val="000000" w:themeColor="text1"/>
          <w:sz w:val="28"/>
          <w:szCs w:val="28"/>
        </w:rPr>
        <w:t>导入人员</w:t>
      </w:r>
      <w:r w:rsidR="00950567">
        <w:rPr>
          <w:rFonts w:asciiTheme="minorEastAsia" w:hAnsiTheme="minorEastAsia" w:hint="eastAsia"/>
          <w:color w:val="000000" w:themeColor="text1"/>
          <w:sz w:val="28"/>
          <w:szCs w:val="28"/>
        </w:rPr>
        <w:t>”</w:t>
      </w:r>
      <w:r w:rsidRPr="000C0EBE">
        <w:rPr>
          <w:rFonts w:asciiTheme="minorEastAsia" w:hAnsiTheme="minorEastAsia" w:hint="eastAsia"/>
          <w:color w:val="000000" w:themeColor="text1"/>
          <w:sz w:val="28"/>
          <w:szCs w:val="28"/>
        </w:rPr>
        <w:t>按钮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 w:rsidRPr="000C0EBE">
        <w:rPr>
          <w:rFonts w:asciiTheme="minorEastAsia" w:hAnsiTheme="minorEastAsia" w:hint="eastAsia"/>
          <w:color w:val="000000" w:themeColor="text1"/>
          <w:sz w:val="28"/>
          <w:szCs w:val="28"/>
        </w:rPr>
        <w:t>挑选相应人员</w:t>
      </w:r>
      <w:r w:rsidR="00BA5EA9">
        <w:rPr>
          <w:rFonts w:asciiTheme="minorEastAsia" w:hAnsiTheme="minorEastAsia" w:hint="eastAsia"/>
          <w:color w:val="000000" w:themeColor="text1"/>
          <w:sz w:val="28"/>
          <w:szCs w:val="28"/>
        </w:rPr>
        <w:t>（不从事招标代理工作的人员</w:t>
      </w:r>
      <w:r w:rsidR="00950567">
        <w:rPr>
          <w:rFonts w:asciiTheme="minorEastAsia" w:hAnsiTheme="minorEastAsia" w:hint="eastAsia"/>
          <w:color w:val="000000" w:themeColor="text1"/>
          <w:sz w:val="28"/>
          <w:szCs w:val="28"/>
        </w:rPr>
        <w:t>在满足资质条件的前提下</w:t>
      </w:r>
      <w:r w:rsidR="00BA5EA9">
        <w:rPr>
          <w:rFonts w:asciiTheme="minorEastAsia" w:hAnsiTheme="minorEastAsia" w:hint="eastAsia"/>
          <w:color w:val="000000" w:themeColor="text1"/>
          <w:sz w:val="28"/>
          <w:szCs w:val="28"/>
        </w:rPr>
        <w:t>可以不挑选入库）</w:t>
      </w:r>
      <w:r w:rsidRPr="000C0EBE">
        <w:rPr>
          <w:rFonts w:asciiTheme="minorEastAsia" w:hAnsiTheme="minorEastAsia" w:hint="eastAsia"/>
          <w:color w:val="000000" w:themeColor="text1"/>
          <w:sz w:val="28"/>
          <w:szCs w:val="28"/>
        </w:rPr>
        <w:t>，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进行信息更新、</w:t>
      </w:r>
      <w:r w:rsidRPr="000C0EBE">
        <w:rPr>
          <w:rFonts w:asciiTheme="minorEastAsia" w:hAnsiTheme="minorEastAsia" w:hint="eastAsia"/>
          <w:color w:val="000000" w:themeColor="text1"/>
          <w:sz w:val="28"/>
          <w:szCs w:val="28"/>
        </w:rPr>
        <w:t>维护</w:t>
      </w:r>
      <w:r>
        <w:rPr>
          <w:rFonts w:hint="eastAsia"/>
          <w:sz w:val="28"/>
          <w:szCs w:val="28"/>
        </w:rPr>
        <w:t>并保存</w:t>
      </w:r>
      <w:r w:rsidRPr="008D24B6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同时</w:t>
      </w:r>
      <w:proofErr w:type="gramStart"/>
      <w:r>
        <w:rPr>
          <w:rFonts w:hint="eastAsia"/>
          <w:sz w:val="28"/>
          <w:szCs w:val="28"/>
        </w:rPr>
        <w:t>上传相原件</w:t>
      </w:r>
      <w:proofErr w:type="gramEnd"/>
      <w:r>
        <w:rPr>
          <w:rFonts w:hint="eastAsia"/>
          <w:sz w:val="28"/>
          <w:szCs w:val="28"/>
        </w:rPr>
        <w:t>的</w:t>
      </w:r>
      <w:r w:rsidRPr="008D24B6">
        <w:rPr>
          <w:rFonts w:hint="eastAsia"/>
          <w:sz w:val="28"/>
          <w:szCs w:val="28"/>
        </w:rPr>
        <w:t>扫描件</w:t>
      </w:r>
      <w:r w:rsidRPr="00A94191">
        <w:rPr>
          <w:rFonts w:asciiTheme="minorEastAsia" w:hAnsiTheme="minorEastAsia" w:hint="eastAsia"/>
          <w:sz w:val="28"/>
          <w:szCs w:val="28"/>
        </w:rPr>
        <w:t>→</w:t>
      </w:r>
      <w:r w:rsidRPr="000C0EBE">
        <w:rPr>
          <w:rFonts w:asciiTheme="minorEastAsia" w:hAnsiTheme="minorEastAsia" w:hint="eastAsia"/>
          <w:color w:val="000000" w:themeColor="text1"/>
          <w:sz w:val="28"/>
          <w:szCs w:val="28"/>
        </w:rPr>
        <w:t>提交审核。</w:t>
      </w:r>
    </w:p>
    <w:p w:rsidR="00950567" w:rsidRPr="00950567" w:rsidRDefault="00950567" w:rsidP="00950567">
      <w:pPr>
        <w:pStyle w:val="a3"/>
        <w:ind w:left="360" w:firstLineChars="0" w:firstLine="0"/>
        <w:rPr>
          <w:rFonts w:asciiTheme="minorEastAsia" w:hAnsiTheme="minorEastAsia"/>
          <w:color w:val="000000" w:themeColor="text1"/>
          <w:sz w:val="28"/>
          <w:szCs w:val="28"/>
        </w:rPr>
      </w:pPr>
      <w:r w:rsidRPr="00950567">
        <w:rPr>
          <w:rFonts w:asciiTheme="minorEastAsia" w:hAnsiTheme="minorEastAsia" w:hint="eastAsia"/>
          <w:color w:val="000000" w:themeColor="text1"/>
          <w:sz w:val="28"/>
          <w:szCs w:val="28"/>
        </w:rPr>
        <w:t>注：</w:t>
      </w:r>
      <w:r w:rsidR="00BE00F1">
        <w:rPr>
          <w:rFonts w:asciiTheme="minorEastAsia" w:hAnsiTheme="minorEastAsia" w:hint="eastAsia"/>
          <w:color w:val="000000" w:themeColor="text1"/>
          <w:sz w:val="28"/>
          <w:szCs w:val="28"/>
        </w:rPr>
        <w:t>此处的执业资格人，导入人员指存在</w:t>
      </w:r>
      <w:proofErr w:type="gramStart"/>
      <w:r w:rsidR="00BE00F1">
        <w:rPr>
          <w:rFonts w:asciiTheme="minorEastAsia" w:hAnsiTheme="minorEastAsia" w:hint="eastAsia"/>
          <w:color w:val="000000" w:themeColor="text1"/>
          <w:sz w:val="28"/>
          <w:szCs w:val="28"/>
        </w:rPr>
        <w:t>造价师</w:t>
      </w:r>
      <w:proofErr w:type="gramEnd"/>
      <w:r w:rsidR="00BE00F1">
        <w:rPr>
          <w:rFonts w:asciiTheme="minorEastAsia" w:hAnsiTheme="minorEastAsia" w:hint="eastAsia"/>
          <w:color w:val="000000" w:themeColor="text1"/>
          <w:sz w:val="28"/>
          <w:szCs w:val="28"/>
        </w:rPr>
        <w:t>和监理师，除此以外的建造师，则需在系统中自行添加入库，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如果代理机构实际有的注册人员</w:t>
      </w:r>
      <w:r w:rsidR="00BE00F1">
        <w:rPr>
          <w:rFonts w:asciiTheme="minorEastAsia" w:hAnsiTheme="minorEastAsia" w:hint="eastAsia"/>
          <w:color w:val="000000" w:themeColor="text1"/>
          <w:sz w:val="28"/>
          <w:szCs w:val="28"/>
        </w:rPr>
        <w:t>（造价师，监理师）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而在</w:t>
      </w:r>
      <w:r w:rsidR="00E5022E">
        <w:rPr>
          <w:rFonts w:asciiTheme="minorEastAsia" w:hAnsiTheme="minorEastAsia" w:hint="eastAsia"/>
          <w:color w:val="000000" w:themeColor="text1"/>
          <w:sz w:val="28"/>
          <w:szCs w:val="28"/>
        </w:rPr>
        <w:t>“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导入人员</w:t>
      </w:r>
      <w:r w:rsidR="00E5022E">
        <w:rPr>
          <w:rFonts w:asciiTheme="minorEastAsia" w:hAnsiTheme="minorEastAsia" w:hint="eastAsia"/>
          <w:color w:val="000000" w:themeColor="text1"/>
          <w:sz w:val="28"/>
          <w:szCs w:val="28"/>
        </w:rPr>
        <w:t>”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名单中不存在</w:t>
      </w:r>
      <w:r w:rsidR="00E5022E">
        <w:rPr>
          <w:rFonts w:asciiTheme="minorEastAsia" w:hAnsiTheme="minorEastAsia" w:hint="eastAsia"/>
          <w:color w:val="000000" w:themeColor="text1"/>
          <w:sz w:val="28"/>
          <w:szCs w:val="28"/>
        </w:rPr>
        <w:t>的，请打以下系统联系人电话</w:t>
      </w:r>
      <w:r w:rsidRPr="00950567">
        <w:rPr>
          <w:rFonts w:asciiTheme="minorEastAsia" w:hAnsiTheme="minorEastAsia" w:hint="eastAsia"/>
          <w:color w:val="000000" w:themeColor="text1"/>
          <w:sz w:val="28"/>
          <w:szCs w:val="28"/>
        </w:rPr>
        <w:t>进行更新处理即可</w:t>
      </w:r>
    </w:p>
    <w:p w:rsidR="00950567" w:rsidRPr="00950567" w:rsidRDefault="00950567" w:rsidP="00096D68">
      <w:pPr>
        <w:pStyle w:val="a3"/>
        <w:ind w:left="360" w:firstLineChars="0" w:firstLine="0"/>
        <w:rPr>
          <w:sz w:val="28"/>
          <w:szCs w:val="28"/>
        </w:rPr>
      </w:pPr>
    </w:p>
    <w:p w:rsidR="00E770EE" w:rsidRDefault="00E770EE" w:rsidP="00096D68">
      <w:pPr>
        <w:pStyle w:val="a3"/>
        <w:ind w:left="360" w:firstLineChars="0" w:firstLine="0"/>
        <w:rPr>
          <w:rFonts w:asciiTheme="minorEastAsia" w:hAnsiTheme="minorEastAsia"/>
          <w:color w:val="000000" w:themeColor="text1"/>
          <w:szCs w:val="21"/>
        </w:rPr>
      </w:pPr>
      <w:r>
        <w:rPr>
          <w:noProof/>
        </w:rPr>
        <w:drawing>
          <wp:inline distT="0" distB="0" distL="0" distR="0">
            <wp:extent cx="5274310" cy="1946123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0EE" w:rsidRDefault="00E770EE" w:rsidP="00E770EE">
      <w:pPr>
        <w:rPr>
          <w:rFonts w:asciiTheme="minorEastAsia" w:hAnsiTheme="minorEastAsia"/>
          <w:color w:val="000000" w:themeColor="text1"/>
          <w:szCs w:val="21"/>
        </w:rPr>
      </w:pPr>
    </w:p>
    <w:p w:rsidR="00E1214E" w:rsidRDefault="003B1367" w:rsidP="00E770EE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备注</w:t>
      </w:r>
    </w:p>
    <w:p w:rsidR="003B1367" w:rsidRPr="005A5E4B" w:rsidRDefault="003B1367" w:rsidP="00767055">
      <w:pPr>
        <w:pStyle w:val="a3"/>
        <w:ind w:left="360" w:firstLineChars="0" w:firstLine="0"/>
        <w:rPr>
          <w:rFonts w:asciiTheme="minorEastAsia" w:hAnsiTheme="minorEastAsia"/>
          <w:color w:val="000000" w:themeColor="text1"/>
          <w:szCs w:val="21"/>
        </w:rPr>
      </w:pPr>
      <w:bookmarkStart w:id="0" w:name="_GoBack"/>
      <w:bookmarkEnd w:id="0"/>
      <w:r w:rsidRPr="005A5E4B">
        <w:rPr>
          <w:rFonts w:asciiTheme="minorEastAsia" w:hAnsiTheme="minorEastAsia" w:hint="eastAsia"/>
          <w:color w:val="000000" w:themeColor="text1"/>
          <w:szCs w:val="21"/>
        </w:rPr>
        <w:t>代理管理系统技术支持：联系人耿工，联系电话</w:t>
      </w:r>
      <w:r w:rsidR="00BE00F1">
        <w:rPr>
          <w:rFonts w:asciiTheme="minorEastAsia" w:hAnsiTheme="minorEastAsia" w:hint="eastAsia"/>
          <w:color w:val="000000" w:themeColor="text1"/>
          <w:szCs w:val="21"/>
        </w:rPr>
        <w:t>025-51868934</w:t>
      </w:r>
      <w:r w:rsidR="005A5E4B" w:rsidRPr="005A5E4B">
        <w:rPr>
          <w:rFonts w:asciiTheme="minorEastAsia" w:hAnsiTheme="minorEastAsia" w:hint="eastAsia"/>
          <w:color w:val="000000" w:themeColor="text1"/>
          <w:szCs w:val="21"/>
        </w:rPr>
        <w:t>；</w:t>
      </w:r>
      <w:r w:rsidRPr="005A5E4B">
        <w:rPr>
          <w:rFonts w:asciiTheme="minorEastAsia" w:hAnsiTheme="minorEastAsia" w:hint="eastAsia"/>
          <w:color w:val="000000" w:themeColor="text1"/>
          <w:szCs w:val="21"/>
        </w:rPr>
        <w:t>招标办联系人：林工，025-51868905</w:t>
      </w:r>
    </w:p>
    <w:sectPr w:rsidR="003B1367" w:rsidRPr="005A5E4B" w:rsidSect="00487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6FC" w:rsidRDefault="000816FC" w:rsidP="00DD3806">
      <w:r>
        <w:separator/>
      </w:r>
    </w:p>
  </w:endnote>
  <w:endnote w:type="continuationSeparator" w:id="0">
    <w:p w:rsidR="000816FC" w:rsidRDefault="000816FC" w:rsidP="00DD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6FC" w:rsidRDefault="000816FC" w:rsidP="00DD3806">
      <w:r>
        <w:separator/>
      </w:r>
    </w:p>
  </w:footnote>
  <w:footnote w:type="continuationSeparator" w:id="0">
    <w:p w:rsidR="000816FC" w:rsidRDefault="000816FC" w:rsidP="00DD3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E76F7"/>
    <w:multiLevelType w:val="hybridMultilevel"/>
    <w:tmpl w:val="6E7E49D6"/>
    <w:lvl w:ilvl="0" w:tplc="2CB8ECD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2A5DA0"/>
    <w:multiLevelType w:val="hybridMultilevel"/>
    <w:tmpl w:val="0EE0F8E2"/>
    <w:lvl w:ilvl="0" w:tplc="6F58FE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52319E"/>
    <w:multiLevelType w:val="hybridMultilevel"/>
    <w:tmpl w:val="25E8BA94"/>
    <w:lvl w:ilvl="0" w:tplc="37CAACD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2BD2"/>
    <w:rsid w:val="0000680A"/>
    <w:rsid w:val="00013AB0"/>
    <w:rsid w:val="000816FC"/>
    <w:rsid w:val="00096D68"/>
    <w:rsid w:val="000C0EBE"/>
    <w:rsid w:val="00120913"/>
    <w:rsid w:val="00152F67"/>
    <w:rsid w:val="00383B37"/>
    <w:rsid w:val="003B1367"/>
    <w:rsid w:val="0048711C"/>
    <w:rsid w:val="00501B90"/>
    <w:rsid w:val="005969F6"/>
    <w:rsid w:val="005A5E4B"/>
    <w:rsid w:val="00606DDF"/>
    <w:rsid w:val="006B643D"/>
    <w:rsid w:val="00762B69"/>
    <w:rsid w:val="00767055"/>
    <w:rsid w:val="007B4CEB"/>
    <w:rsid w:val="008D24B6"/>
    <w:rsid w:val="009348A0"/>
    <w:rsid w:val="00950567"/>
    <w:rsid w:val="009723F2"/>
    <w:rsid w:val="009E55F8"/>
    <w:rsid w:val="00A94191"/>
    <w:rsid w:val="00AA233D"/>
    <w:rsid w:val="00B1413D"/>
    <w:rsid w:val="00B76459"/>
    <w:rsid w:val="00B92BD2"/>
    <w:rsid w:val="00BA16D8"/>
    <w:rsid w:val="00BA5EA9"/>
    <w:rsid w:val="00BA6605"/>
    <w:rsid w:val="00BE00F1"/>
    <w:rsid w:val="00DD3806"/>
    <w:rsid w:val="00E1214E"/>
    <w:rsid w:val="00E5022E"/>
    <w:rsid w:val="00E770EE"/>
    <w:rsid w:val="00EA022E"/>
    <w:rsid w:val="00EB6F5F"/>
    <w:rsid w:val="00EE313A"/>
    <w:rsid w:val="00FB1131"/>
    <w:rsid w:val="00FD5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1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55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55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E55F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E55F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55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5F8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9E55F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9E55F8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E55F8"/>
    <w:rPr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B76459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B7645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76459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DD3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DD3806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DD3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DD38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55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55F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E55F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E55F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55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5F8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9E55F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9E55F8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E55F8"/>
    <w:rPr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B76459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B76459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76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w.jscin.gov.cn:88/lescms/websites/zw.jscin.gov.cn/index.jsp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16</cp:revision>
  <dcterms:created xsi:type="dcterms:W3CDTF">2014-09-05T02:37:00Z</dcterms:created>
  <dcterms:modified xsi:type="dcterms:W3CDTF">2014-09-22T06:30:00Z</dcterms:modified>
</cp:coreProperties>
</file>